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B7D" w:rsidRDefault="008C4B7D" w:rsidP="008C4B7D">
      <w:pPr>
        <w:spacing w:line="240" w:lineRule="auto"/>
        <w:ind w:right="540"/>
        <w:rPr>
          <w:rFonts w:ascii="Times New Roman" w:eastAsia="Times New Roman" w:hAnsi="Times New Roman" w:cs="Times New Roman"/>
          <w:b/>
          <w:bCs/>
          <w:color w:val="202124"/>
          <w:sz w:val="24"/>
          <w:szCs w:val="24"/>
        </w:rPr>
      </w:pPr>
      <w:bookmarkStart w:id="0" w:name="_GoBack"/>
      <w:bookmarkEnd w:id="0"/>
      <w:r>
        <w:rPr>
          <w:rFonts w:ascii="Times New Roman" w:eastAsia="Times New Roman" w:hAnsi="Times New Roman" w:cs="Times New Roman"/>
          <w:b/>
          <w:bCs/>
          <w:color w:val="202124"/>
          <w:sz w:val="24"/>
          <w:szCs w:val="24"/>
        </w:rPr>
        <w:t xml:space="preserve">Department of Asian Languages and Literatures </w:t>
      </w:r>
      <w:r w:rsidRPr="00272F76">
        <w:rPr>
          <w:rFonts w:ascii="Times New Roman" w:eastAsia="Times New Roman" w:hAnsi="Times New Roman" w:cs="Times New Roman"/>
          <w:b/>
          <w:bCs/>
          <w:color w:val="202124"/>
          <w:sz w:val="24"/>
          <w:szCs w:val="24"/>
        </w:rPr>
        <w:t>Learning Goals</w:t>
      </w:r>
      <w:r>
        <w:rPr>
          <w:rFonts w:ascii="Times New Roman" w:eastAsia="Times New Roman" w:hAnsi="Times New Roman" w:cs="Times New Roman"/>
          <w:b/>
          <w:bCs/>
          <w:color w:val="202124"/>
          <w:sz w:val="24"/>
          <w:szCs w:val="24"/>
        </w:rPr>
        <w:t xml:space="preserve"> (Submitted May 6</w:t>
      </w:r>
      <w:r w:rsidRPr="008C4B7D">
        <w:rPr>
          <w:rFonts w:ascii="Times New Roman" w:eastAsia="Times New Roman" w:hAnsi="Times New Roman" w:cs="Times New Roman"/>
          <w:b/>
          <w:bCs/>
          <w:color w:val="202124"/>
          <w:sz w:val="24"/>
          <w:szCs w:val="24"/>
          <w:vertAlign w:val="superscript"/>
        </w:rPr>
        <w:t>th</w:t>
      </w:r>
      <w:r>
        <w:rPr>
          <w:rFonts w:ascii="Times New Roman" w:eastAsia="Times New Roman" w:hAnsi="Times New Roman" w:cs="Times New Roman"/>
          <w:b/>
          <w:bCs/>
          <w:color w:val="202124"/>
          <w:sz w:val="24"/>
          <w:szCs w:val="24"/>
        </w:rPr>
        <w:t xml:space="preserve"> 2020)</w:t>
      </w:r>
    </w:p>
    <w:p w:rsidR="008C4B7D" w:rsidRDefault="008C4B7D" w:rsidP="008C4B7D">
      <w:pPr>
        <w:spacing w:line="240" w:lineRule="auto"/>
        <w:ind w:right="540"/>
        <w:rPr>
          <w:rFonts w:ascii="Times New Roman" w:eastAsia="Times New Roman" w:hAnsi="Times New Roman" w:cs="Times New Roman"/>
          <w:b/>
          <w:bCs/>
          <w:color w:val="202124"/>
          <w:sz w:val="24"/>
          <w:szCs w:val="24"/>
        </w:rPr>
      </w:pPr>
    </w:p>
    <w:p w:rsidR="008C4B7D" w:rsidRPr="00272F76" w:rsidRDefault="008C4B7D" w:rsidP="008C4B7D">
      <w:pPr>
        <w:spacing w:line="240" w:lineRule="auto"/>
        <w:ind w:right="540"/>
        <w:rPr>
          <w:rFonts w:ascii="Times New Roman" w:eastAsia="Times New Roman" w:hAnsi="Times New Roman" w:cs="Times New Roman"/>
          <w:sz w:val="24"/>
          <w:szCs w:val="24"/>
        </w:rPr>
      </w:pPr>
      <w:r w:rsidRPr="00272F76">
        <w:rPr>
          <w:rFonts w:ascii="Times New Roman" w:eastAsia="Times New Roman" w:hAnsi="Times New Roman" w:cs="Times New Roman"/>
          <w:b/>
          <w:bCs/>
          <w:color w:val="202124"/>
          <w:sz w:val="24"/>
          <w:szCs w:val="24"/>
        </w:rPr>
        <w:t xml:space="preserve">Majors </w:t>
      </w:r>
    </w:p>
    <w:p w:rsidR="008C4B7D" w:rsidRPr="00272F76" w:rsidRDefault="008C4B7D" w:rsidP="008C4B7D">
      <w:pPr>
        <w:spacing w:line="240" w:lineRule="auto"/>
        <w:ind w:right="540"/>
        <w:rPr>
          <w:rFonts w:ascii="Times New Roman" w:eastAsia="Times New Roman" w:hAnsi="Times New Roman" w:cs="Times New Roman"/>
          <w:sz w:val="24"/>
          <w:szCs w:val="24"/>
        </w:rPr>
      </w:pPr>
      <w:r w:rsidRPr="00272F76">
        <w:rPr>
          <w:rFonts w:ascii="Times New Roman" w:eastAsia="Times New Roman" w:hAnsi="Times New Roman" w:cs="Times New Roman"/>
          <w:color w:val="202124"/>
          <w:sz w:val="24"/>
          <w:szCs w:val="24"/>
        </w:rPr>
        <w:t>Students who have completed the Chinese or Japanese major should be able to:</w:t>
      </w:r>
    </w:p>
    <w:p w:rsidR="008C4B7D" w:rsidRPr="00272F76" w:rsidRDefault="008C4B7D" w:rsidP="008C4B7D">
      <w:pPr>
        <w:spacing w:line="240" w:lineRule="auto"/>
        <w:ind w:left="720" w:right="540"/>
        <w:rPr>
          <w:rFonts w:ascii="Times New Roman" w:eastAsia="Times New Roman" w:hAnsi="Times New Roman" w:cs="Times New Roman"/>
          <w:sz w:val="24"/>
          <w:szCs w:val="24"/>
        </w:rPr>
      </w:pPr>
      <w:r w:rsidRPr="00272F76">
        <w:rPr>
          <w:rFonts w:ascii="Times New Roman" w:eastAsia="Times New Roman" w:hAnsi="Times New Roman" w:cs="Times New Roman"/>
          <w:color w:val="202124"/>
          <w:sz w:val="24"/>
          <w:szCs w:val="24"/>
        </w:rPr>
        <w:t xml:space="preserve">1.     Conduct independent research on the focal area by effectively incorporating primary and </w:t>
      </w:r>
      <w:r w:rsidRPr="00272F76">
        <w:rPr>
          <w:rFonts w:ascii="Times New Roman" w:eastAsia="Times New Roman" w:hAnsi="Times New Roman" w:cs="Times New Roman"/>
          <w:color w:val="000000"/>
          <w:sz w:val="24"/>
          <w:szCs w:val="24"/>
        </w:rPr>
        <w:t>secondary sources into research projects. Students should demonstrate their analytical skills and critical thinking ability in both written and oral form.</w:t>
      </w:r>
    </w:p>
    <w:p w:rsidR="008C4B7D" w:rsidRPr="00272F76" w:rsidRDefault="008C4B7D" w:rsidP="008C4B7D">
      <w:pPr>
        <w:spacing w:line="240" w:lineRule="auto"/>
        <w:ind w:left="720" w:right="540"/>
        <w:rPr>
          <w:rFonts w:ascii="Times New Roman" w:eastAsia="Times New Roman" w:hAnsi="Times New Roman" w:cs="Times New Roman"/>
          <w:sz w:val="24"/>
          <w:szCs w:val="24"/>
        </w:rPr>
      </w:pPr>
      <w:r w:rsidRPr="00272F76">
        <w:rPr>
          <w:rFonts w:ascii="Times New Roman" w:eastAsia="Times New Roman" w:hAnsi="Times New Roman" w:cs="Times New Roman"/>
          <w:color w:val="202124"/>
          <w:sz w:val="24"/>
          <w:szCs w:val="24"/>
        </w:rPr>
        <w:t>[This learning goal may be assessed through Senior Integrative Exercise. Students submit a research paper and present major findings in both English and the target language.]</w:t>
      </w:r>
    </w:p>
    <w:p w:rsidR="008C4B7D" w:rsidRPr="00272F76" w:rsidRDefault="008C4B7D" w:rsidP="008C4B7D">
      <w:pPr>
        <w:spacing w:line="240" w:lineRule="auto"/>
        <w:ind w:left="720" w:right="540"/>
        <w:rPr>
          <w:rFonts w:ascii="Times New Roman" w:eastAsia="Times New Roman" w:hAnsi="Times New Roman" w:cs="Times New Roman"/>
          <w:sz w:val="24"/>
          <w:szCs w:val="24"/>
        </w:rPr>
      </w:pPr>
      <w:r w:rsidRPr="00272F76">
        <w:rPr>
          <w:rFonts w:ascii="Times New Roman" w:eastAsia="Times New Roman" w:hAnsi="Times New Roman" w:cs="Times New Roman"/>
          <w:color w:val="202124"/>
          <w:sz w:val="24"/>
          <w:szCs w:val="24"/>
        </w:rPr>
        <w:t xml:space="preserve">2.     Demonstrate competencies that involve self-directed learning of the target language. This includes enhancing language proficiency in all four modalities (listening, speaking, reading, and writing) pertaining to the target language. Students should be able to engage in </w:t>
      </w:r>
      <w:r w:rsidRPr="008C4B7D">
        <w:rPr>
          <w:rFonts w:ascii="Times New Roman" w:eastAsia="Times New Roman" w:hAnsi="Times New Roman" w:cs="Times New Roman"/>
          <w:color w:val="202124"/>
          <w:sz w:val="24"/>
          <w:szCs w:val="24"/>
        </w:rPr>
        <w:t>conversations of certain topics</w:t>
      </w:r>
      <w:r w:rsidRPr="00272F76">
        <w:rPr>
          <w:rFonts w:ascii="Times New Roman" w:eastAsia="Times New Roman" w:hAnsi="Times New Roman" w:cs="Times New Roman"/>
          <w:color w:val="202124"/>
          <w:sz w:val="24"/>
          <w:szCs w:val="24"/>
        </w:rPr>
        <w:t>, give formal presentations, and read some authentic materials with the help of a dictionary.</w:t>
      </w:r>
    </w:p>
    <w:p w:rsidR="008C4B7D" w:rsidRPr="00272F76" w:rsidRDefault="008C4B7D" w:rsidP="008C4B7D">
      <w:pPr>
        <w:spacing w:line="240" w:lineRule="auto"/>
        <w:ind w:left="720" w:right="540"/>
        <w:rPr>
          <w:rFonts w:ascii="Times New Roman" w:eastAsia="Times New Roman" w:hAnsi="Times New Roman" w:cs="Times New Roman"/>
          <w:sz w:val="24"/>
          <w:szCs w:val="24"/>
        </w:rPr>
      </w:pPr>
      <w:r w:rsidRPr="00272F76">
        <w:rPr>
          <w:rFonts w:ascii="Times New Roman" w:eastAsia="Times New Roman" w:hAnsi="Times New Roman" w:cs="Times New Roman"/>
          <w:color w:val="202124"/>
          <w:sz w:val="24"/>
          <w:szCs w:val="24"/>
        </w:rPr>
        <w:t>[This learning goal may be assessed through 300-level coursework.]</w:t>
      </w:r>
    </w:p>
    <w:p w:rsidR="008C4B7D" w:rsidRPr="00272F76" w:rsidRDefault="008C4B7D" w:rsidP="008C4B7D">
      <w:pPr>
        <w:spacing w:line="240" w:lineRule="auto"/>
        <w:ind w:left="720" w:right="540"/>
        <w:rPr>
          <w:rFonts w:ascii="Times New Roman" w:eastAsia="Times New Roman" w:hAnsi="Times New Roman" w:cs="Times New Roman"/>
          <w:sz w:val="24"/>
          <w:szCs w:val="24"/>
        </w:rPr>
      </w:pPr>
      <w:r w:rsidRPr="00272F76">
        <w:rPr>
          <w:rFonts w:ascii="Times New Roman" w:eastAsia="Times New Roman" w:hAnsi="Times New Roman" w:cs="Times New Roman"/>
          <w:color w:val="202124"/>
          <w:sz w:val="24"/>
          <w:szCs w:val="24"/>
        </w:rPr>
        <w:t xml:space="preserve">3.     Demonstrate the ability to appreciate the cultural and linguistic diversity regarding the area of focus. Students should demonstrate to have a general understanding of the major historical, cultural, and political events in East Asia. Students should be able to make use of their background knowledge to develop a nuanced understanding of </w:t>
      </w:r>
      <w:r w:rsidRPr="00272F76">
        <w:rPr>
          <w:rFonts w:ascii="Times New Roman" w:eastAsia="Times New Roman" w:hAnsi="Times New Roman" w:cs="Times New Roman"/>
          <w:color w:val="000000"/>
          <w:sz w:val="24"/>
          <w:szCs w:val="24"/>
        </w:rPr>
        <w:t xml:space="preserve">current events in </w:t>
      </w:r>
      <w:r w:rsidRPr="00272F76">
        <w:rPr>
          <w:rFonts w:ascii="Times New Roman" w:eastAsia="Times New Roman" w:hAnsi="Times New Roman" w:cs="Times New Roman"/>
          <w:color w:val="202124"/>
          <w:sz w:val="24"/>
          <w:szCs w:val="24"/>
        </w:rPr>
        <w:t>East Asia</w:t>
      </w:r>
      <w:r w:rsidRPr="00272F76">
        <w:rPr>
          <w:rFonts w:ascii="Times New Roman" w:eastAsia="Times New Roman" w:hAnsi="Times New Roman" w:cs="Times New Roman"/>
          <w:color w:val="000000"/>
          <w:sz w:val="24"/>
          <w:szCs w:val="24"/>
        </w:rPr>
        <w:t>.</w:t>
      </w:r>
    </w:p>
    <w:p w:rsidR="008C4B7D" w:rsidRDefault="008C4B7D" w:rsidP="008C4B7D">
      <w:pPr>
        <w:spacing w:line="240" w:lineRule="auto"/>
        <w:ind w:left="720" w:right="540"/>
        <w:rPr>
          <w:rFonts w:ascii="Times New Roman" w:eastAsia="Times New Roman" w:hAnsi="Times New Roman" w:cs="Times New Roman"/>
          <w:color w:val="202124"/>
          <w:sz w:val="24"/>
          <w:szCs w:val="24"/>
        </w:rPr>
      </w:pPr>
      <w:r w:rsidRPr="00272F76">
        <w:rPr>
          <w:rFonts w:ascii="Times New Roman" w:eastAsia="Times New Roman" w:hAnsi="Times New Roman" w:cs="Times New Roman"/>
          <w:color w:val="202124"/>
          <w:sz w:val="24"/>
          <w:szCs w:val="24"/>
        </w:rPr>
        <w:t>[This learning goal may be assessed through coursework.]</w:t>
      </w:r>
    </w:p>
    <w:p w:rsidR="008C4B7D" w:rsidRPr="008C4B7D" w:rsidRDefault="008C4B7D" w:rsidP="008C4B7D">
      <w:pPr>
        <w:spacing w:line="240" w:lineRule="auto"/>
        <w:ind w:left="720" w:right="540"/>
        <w:rPr>
          <w:rFonts w:ascii="Times New Roman" w:hAnsi="Times New Roman" w:cs="Times New Roman"/>
          <w:sz w:val="24"/>
          <w:szCs w:val="24"/>
        </w:rPr>
      </w:pPr>
      <w:r w:rsidRPr="008C4B7D">
        <w:rPr>
          <w:rFonts w:ascii="Times New Roman" w:eastAsia="Times New Roman" w:hAnsi="Times New Roman" w:cs="Times New Roman"/>
          <w:color w:val="202124"/>
          <w:sz w:val="24"/>
          <w:szCs w:val="24"/>
        </w:rPr>
        <w:t>4.</w:t>
      </w:r>
      <w:r w:rsidRPr="008C4B7D">
        <w:rPr>
          <w:rFonts w:ascii="Times New Roman" w:eastAsia="Times New Roman" w:hAnsi="Times New Roman" w:cs="Times New Roman"/>
          <w:color w:val="202124"/>
          <w:sz w:val="24"/>
          <w:szCs w:val="24"/>
        </w:rPr>
        <w:tab/>
      </w:r>
      <w:r w:rsidRPr="008C4B7D">
        <w:rPr>
          <w:rFonts w:ascii="Times New Roman" w:hAnsi="Times New Roman" w:cs="Times New Roman"/>
          <w:sz w:val="24"/>
          <w:szCs w:val="24"/>
        </w:rPr>
        <w:t>Majors should be able to present and discuss complex academic concepts in Chinese/Japanese.</w:t>
      </w:r>
    </w:p>
    <w:p w:rsidR="008C4B7D" w:rsidRPr="008C4B7D" w:rsidRDefault="008C4B7D" w:rsidP="008C4B7D">
      <w:pPr>
        <w:spacing w:line="240" w:lineRule="auto"/>
        <w:ind w:left="720" w:right="540"/>
        <w:rPr>
          <w:rFonts w:ascii="Times New Roman" w:eastAsia="Times New Roman" w:hAnsi="Times New Roman" w:cs="Times New Roman"/>
          <w:sz w:val="24"/>
          <w:szCs w:val="24"/>
        </w:rPr>
      </w:pPr>
      <w:r w:rsidRPr="008C4B7D">
        <w:rPr>
          <w:rFonts w:ascii="Times New Roman" w:hAnsi="Times New Roman" w:cs="Times New Roman"/>
          <w:sz w:val="24"/>
          <w:szCs w:val="24"/>
        </w:rPr>
        <w:t>[This learning goal may be assessed through 300-level classes and target-language comps presentations.]</w:t>
      </w:r>
    </w:p>
    <w:p w:rsidR="008C4B7D" w:rsidRPr="00272F76" w:rsidRDefault="008C4B7D" w:rsidP="008C4B7D">
      <w:pPr>
        <w:spacing w:before="240" w:after="240" w:line="240" w:lineRule="auto"/>
        <w:rPr>
          <w:rFonts w:ascii="Times New Roman" w:eastAsia="Times New Roman" w:hAnsi="Times New Roman" w:cs="Times New Roman"/>
          <w:sz w:val="24"/>
          <w:szCs w:val="24"/>
        </w:rPr>
      </w:pPr>
      <w:r w:rsidRPr="00272F76">
        <w:rPr>
          <w:rFonts w:ascii="Arial" w:eastAsia="Times New Roman" w:hAnsi="Arial" w:cs="Arial"/>
          <w:color w:val="000000"/>
          <w:sz w:val="24"/>
          <w:szCs w:val="24"/>
        </w:rPr>
        <w:t> </w:t>
      </w:r>
      <w:r w:rsidRPr="00272F76">
        <w:rPr>
          <w:rFonts w:ascii="Times New Roman" w:eastAsia="Times New Roman" w:hAnsi="Times New Roman" w:cs="Times New Roman"/>
          <w:b/>
          <w:bCs/>
          <w:color w:val="000000"/>
          <w:sz w:val="24"/>
          <w:szCs w:val="24"/>
        </w:rPr>
        <w:t xml:space="preserve">Minors and 300-Level Language Class Students </w:t>
      </w:r>
    </w:p>
    <w:p w:rsidR="008C4B7D" w:rsidRPr="00272F76" w:rsidRDefault="008C4B7D" w:rsidP="008C4B7D">
      <w:pPr>
        <w:spacing w:after="0" w:line="240" w:lineRule="auto"/>
        <w:rPr>
          <w:rFonts w:ascii="Times New Roman" w:eastAsia="Times New Roman" w:hAnsi="Times New Roman" w:cs="Times New Roman"/>
          <w:sz w:val="24"/>
          <w:szCs w:val="24"/>
        </w:rPr>
      </w:pPr>
      <w:r w:rsidRPr="00272F76">
        <w:rPr>
          <w:rFonts w:ascii="Times New Roman" w:eastAsia="Times New Roman" w:hAnsi="Times New Roman" w:cs="Times New Roman"/>
          <w:color w:val="000000"/>
          <w:sz w:val="24"/>
          <w:szCs w:val="24"/>
        </w:rPr>
        <w:t>Students who have completed the Chinese or Japanese minor or 300-level language class should be able to: </w:t>
      </w:r>
    </w:p>
    <w:p w:rsidR="008C4B7D" w:rsidRPr="00272F76" w:rsidRDefault="008C4B7D" w:rsidP="008C4B7D">
      <w:pPr>
        <w:spacing w:after="0" w:line="240" w:lineRule="auto"/>
        <w:rPr>
          <w:rFonts w:ascii="Times New Roman" w:eastAsia="Times New Roman" w:hAnsi="Times New Roman" w:cs="Times New Roman"/>
          <w:sz w:val="24"/>
          <w:szCs w:val="24"/>
        </w:rPr>
      </w:pPr>
    </w:p>
    <w:p w:rsidR="008C4B7D" w:rsidRPr="00272F76" w:rsidRDefault="008C4B7D" w:rsidP="008C4B7D">
      <w:pPr>
        <w:numPr>
          <w:ilvl w:val="0"/>
          <w:numId w:val="1"/>
        </w:numPr>
        <w:spacing w:after="240" w:line="240" w:lineRule="auto"/>
        <w:textAlignment w:val="baseline"/>
        <w:rPr>
          <w:rFonts w:ascii="Times New Roman" w:eastAsia="Times New Roman" w:hAnsi="Times New Roman" w:cs="Times New Roman"/>
          <w:color w:val="000000"/>
          <w:sz w:val="24"/>
          <w:szCs w:val="24"/>
        </w:rPr>
      </w:pPr>
      <w:r w:rsidRPr="00272F76">
        <w:rPr>
          <w:rFonts w:ascii="Times New Roman" w:eastAsia="Times New Roman" w:hAnsi="Times New Roman" w:cs="Times New Roman"/>
          <w:color w:val="000000"/>
          <w:sz w:val="24"/>
          <w:szCs w:val="24"/>
        </w:rPr>
        <w:t xml:space="preserve">Recognize vocabulary and characters </w:t>
      </w:r>
      <w:r w:rsidRPr="00C81E4D">
        <w:rPr>
          <w:rFonts w:ascii="Times New Roman" w:eastAsia="Times New Roman" w:hAnsi="Times New Roman" w:cs="Times New Roman"/>
          <w:b/>
          <w:color w:val="000000"/>
          <w:sz w:val="24"/>
          <w:szCs w:val="24"/>
        </w:rPr>
        <w:t>at advanced level</w:t>
      </w:r>
      <w:r w:rsidRPr="00272F76">
        <w:rPr>
          <w:rFonts w:ascii="Times New Roman" w:eastAsia="Times New Roman" w:hAnsi="Times New Roman" w:cs="Times New Roman"/>
          <w:color w:val="000000"/>
          <w:sz w:val="24"/>
          <w:szCs w:val="24"/>
        </w:rPr>
        <w:t>. Carry an ability to listen, speak, read, write, and present in Chinese/Japanese on academic topics, newspaper/online reports, and everyday situations.</w:t>
      </w:r>
    </w:p>
    <w:p w:rsidR="008C4B7D" w:rsidRPr="00272F76" w:rsidRDefault="008C4B7D" w:rsidP="008C4B7D">
      <w:pPr>
        <w:spacing w:before="240" w:after="240" w:line="240" w:lineRule="auto"/>
        <w:ind w:left="720"/>
        <w:rPr>
          <w:rFonts w:ascii="Times New Roman" w:eastAsia="Times New Roman" w:hAnsi="Times New Roman" w:cs="Times New Roman"/>
          <w:sz w:val="24"/>
          <w:szCs w:val="24"/>
        </w:rPr>
      </w:pPr>
      <w:r w:rsidRPr="00272F76">
        <w:rPr>
          <w:rFonts w:ascii="Times New Roman" w:eastAsia="Times New Roman" w:hAnsi="Times New Roman" w:cs="Times New Roman"/>
          <w:color w:val="000000"/>
          <w:sz w:val="24"/>
          <w:szCs w:val="24"/>
        </w:rPr>
        <w:t>[This learning goal may be assessed through 300-level coursework and various learning proficiency tests.]</w:t>
      </w:r>
    </w:p>
    <w:p w:rsidR="008C4B7D" w:rsidRPr="00272F76" w:rsidRDefault="008C4B7D" w:rsidP="008C4B7D">
      <w:pPr>
        <w:numPr>
          <w:ilvl w:val="0"/>
          <w:numId w:val="2"/>
        </w:numPr>
        <w:spacing w:before="240" w:after="240" w:line="240" w:lineRule="auto"/>
        <w:textAlignment w:val="baseline"/>
        <w:rPr>
          <w:rFonts w:ascii="Times New Roman" w:eastAsia="Times New Roman" w:hAnsi="Times New Roman" w:cs="Times New Roman"/>
          <w:color w:val="000000"/>
          <w:sz w:val="24"/>
          <w:szCs w:val="24"/>
        </w:rPr>
      </w:pPr>
      <w:r w:rsidRPr="00272F76">
        <w:rPr>
          <w:rFonts w:ascii="Times New Roman" w:eastAsia="Times New Roman" w:hAnsi="Times New Roman" w:cs="Times New Roman"/>
          <w:color w:val="000000"/>
          <w:sz w:val="24"/>
          <w:szCs w:val="24"/>
        </w:rPr>
        <w:lastRenderedPageBreak/>
        <w:t>Carry an inter-cultural and cross-cultural competence, including an ability to analyze and describe fundamental topics in Chinese/Japanese culture, history, and society, and comprehension and critical awareness of more subtle cultural nuances</w:t>
      </w:r>
      <w:r>
        <w:rPr>
          <w:rFonts w:ascii="Times New Roman" w:eastAsia="Times New Roman" w:hAnsi="Times New Roman" w:cs="Times New Roman"/>
          <w:color w:val="000000"/>
          <w:sz w:val="24"/>
          <w:szCs w:val="24"/>
        </w:rPr>
        <w:t xml:space="preserve"> </w:t>
      </w:r>
      <w:r w:rsidRPr="008C4B7D">
        <w:rPr>
          <w:rFonts w:ascii="Times New Roman" w:eastAsia="Times New Roman" w:hAnsi="Times New Roman" w:cs="Times New Roman"/>
          <w:color w:val="000000"/>
          <w:sz w:val="24"/>
          <w:szCs w:val="24"/>
        </w:rPr>
        <w:t>in Chinese/Japanese</w:t>
      </w:r>
      <w:r w:rsidRPr="00272F76">
        <w:rPr>
          <w:rFonts w:ascii="Times New Roman" w:eastAsia="Times New Roman" w:hAnsi="Times New Roman" w:cs="Times New Roman"/>
          <w:color w:val="000000"/>
          <w:sz w:val="24"/>
          <w:szCs w:val="24"/>
        </w:rPr>
        <w:t>. In-depth engagement with specific time periods, genres, or issues in Chinese/Japanese culture.</w:t>
      </w:r>
    </w:p>
    <w:p w:rsidR="008C4B7D" w:rsidRDefault="008C4B7D" w:rsidP="008C4B7D">
      <w:pPr>
        <w:spacing w:before="240" w:after="240" w:line="240" w:lineRule="auto"/>
        <w:ind w:left="720"/>
        <w:rPr>
          <w:rFonts w:ascii="Times New Roman" w:eastAsia="Times New Roman" w:hAnsi="Times New Roman" w:cs="Times New Roman"/>
          <w:sz w:val="24"/>
          <w:szCs w:val="24"/>
        </w:rPr>
      </w:pPr>
      <w:r w:rsidRPr="00272F76">
        <w:rPr>
          <w:rFonts w:ascii="Times New Roman" w:eastAsia="Times New Roman" w:hAnsi="Times New Roman" w:cs="Times New Roman"/>
          <w:color w:val="000000"/>
          <w:sz w:val="24"/>
          <w:szCs w:val="24"/>
        </w:rPr>
        <w:t>[This learning goal may be assessed through 300-level coursework, various learning proficiency tests, and content courses at OCS in China/Japan and/or at home campus during junior and senior years.]</w:t>
      </w:r>
    </w:p>
    <w:p w:rsidR="008C4B7D" w:rsidRDefault="008C4B7D" w:rsidP="008C4B7D">
      <w:pPr>
        <w:spacing w:before="240" w:after="240" w:line="240" w:lineRule="auto"/>
        <w:ind w:left="720"/>
        <w:rPr>
          <w:rFonts w:ascii="Times New Roman" w:eastAsia="Times New Roman" w:hAnsi="Times New Roman" w:cs="Times New Roman"/>
          <w:b/>
          <w:bCs/>
          <w:color w:val="000000"/>
          <w:sz w:val="24"/>
          <w:szCs w:val="24"/>
        </w:rPr>
      </w:pPr>
    </w:p>
    <w:p w:rsidR="008C4B7D" w:rsidRDefault="008C4B7D" w:rsidP="008C4B7D">
      <w:pPr>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Language Requirement S</w:t>
      </w:r>
      <w:r w:rsidRPr="00272F76">
        <w:rPr>
          <w:rFonts w:ascii="Times New Roman" w:eastAsia="Times New Roman" w:hAnsi="Times New Roman" w:cs="Times New Roman"/>
          <w:b/>
          <w:bCs/>
          <w:color w:val="000000"/>
          <w:sz w:val="24"/>
          <w:szCs w:val="24"/>
        </w:rPr>
        <w:t>tudents</w:t>
      </w:r>
    </w:p>
    <w:p w:rsidR="008C4B7D" w:rsidRPr="00272F76" w:rsidRDefault="008C4B7D" w:rsidP="008C4B7D">
      <w:pPr>
        <w:spacing w:before="240" w:after="240" w:line="240" w:lineRule="auto"/>
        <w:ind w:left="720"/>
        <w:rPr>
          <w:rFonts w:ascii="Times New Roman" w:eastAsia="Times New Roman" w:hAnsi="Times New Roman" w:cs="Times New Roman"/>
          <w:sz w:val="24"/>
          <w:szCs w:val="24"/>
        </w:rPr>
      </w:pPr>
      <w:r w:rsidRPr="00272F76">
        <w:rPr>
          <w:rFonts w:ascii="Times New Roman" w:eastAsia="Times New Roman" w:hAnsi="Times New Roman" w:cs="Times New Roman"/>
          <w:color w:val="202124"/>
          <w:sz w:val="24"/>
          <w:szCs w:val="24"/>
        </w:rPr>
        <w:t>Students who have completed the Chinese or Japanese 205 should be able to:</w:t>
      </w:r>
    </w:p>
    <w:p w:rsidR="008C4B7D" w:rsidRPr="00272F76" w:rsidRDefault="008C4B7D" w:rsidP="008C4B7D">
      <w:pPr>
        <w:spacing w:after="0" w:line="240" w:lineRule="auto"/>
        <w:ind w:left="-540"/>
        <w:rPr>
          <w:rFonts w:ascii="Times New Roman" w:eastAsia="Times New Roman" w:hAnsi="Times New Roman" w:cs="Times New Roman"/>
          <w:sz w:val="24"/>
          <w:szCs w:val="24"/>
        </w:rPr>
      </w:pPr>
      <w:r w:rsidRPr="00272F76">
        <w:rPr>
          <w:rFonts w:ascii="Times New Roman" w:eastAsia="Times New Roman" w:hAnsi="Times New Roman" w:cs="Times New Roman"/>
          <w:color w:val="000000"/>
          <w:sz w:val="24"/>
          <w:szCs w:val="24"/>
        </w:rPr>
        <w:t>1. Develop an awareness and a competency of different styles and levels of speech. Students should be able to have a communicative and functional ability to express themselves - their thoughts and opinions - on everyday topics using a range of structures and vocabulary</w:t>
      </w:r>
      <w:r w:rsidRPr="00272F76">
        <w:rPr>
          <w:rFonts w:ascii="MS Gothic" w:eastAsia="MS Gothic" w:hAnsi="MS Gothic" w:cs="MS Gothic" w:hint="eastAsia"/>
          <w:color w:val="000000"/>
          <w:sz w:val="24"/>
          <w:szCs w:val="24"/>
        </w:rPr>
        <w:t xml:space="preserve">　</w:t>
      </w:r>
      <w:r w:rsidRPr="00272F76">
        <w:rPr>
          <w:rFonts w:ascii="Times New Roman" w:eastAsia="Times New Roman" w:hAnsi="Times New Roman" w:cs="Times New Roman"/>
          <w:color w:val="000000"/>
          <w:sz w:val="24"/>
          <w:szCs w:val="24"/>
        </w:rPr>
        <w:t>within the given situations/contexts.</w:t>
      </w:r>
    </w:p>
    <w:p w:rsidR="008C4B7D" w:rsidRPr="00272F76" w:rsidRDefault="008C4B7D" w:rsidP="008C4B7D">
      <w:pPr>
        <w:spacing w:after="0" w:line="240" w:lineRule="auto"/>
        <w:ind w:left="-540"/>
        <w:jc w:val="both"/>
        <w:rPr>
          <w:rFonts w:ascii="Times New Roman" w:eastAsia="Times New Roman" w:hAnsi="Times New Roman" w:cs="Times New Roman"/>
          <w:sz w:val="24"/>
          <w:szCs w:val="24"/>
        </w:rPr>
      </w:pPr>
      <w:r w:rsidRPr="00272F76">
        <w:rPr>
          <w:rFonts w:ascii="Times New Roman" w:eastAsia="Times New Roman" w:hAnsi="Times New Roman" w:cs="Times New Roman"/>
          <w:color w:val="000000"/>
          <w:sz w:val="24"/>
          <w:szCs w:val="24"/>
        </w:rPr>
        <w:t>[This learning goal may be assessed by pair work, group discussions, papers, written and oral exams]</w:t>
      </w:r>
    </w:p>
    <w:p w:rsidR="008C4B7D" w:rsidRPr="00272F76" w:rsidRDefault="008C4B7D" w:rsidP="008C4B7D">
      <w:pPr>
        <w:spacing w:after="0" w:line="240" w:lineRule="auto"/>
        <w:rPr>
          <w:rFonts w:ascii="Times New Roman" w:eastAsia="Times New Roman" w:hAnsi="Times New Roman" w:cs="Times New Roman"/>
          <w:sz w:val="24"/>
          <w:szCs w:val="24"/>
        </w:rPr>
      </w:pPr>
    </w:p>
    <w:p w:rsidR="008C4B7D" w:rsidRPr="00272F76" w:rsidRDefault="008C4B7D" w:rsidP="008C4B7D">
      <w:pPr>
        <w:spacing w:after="0" w:line="240" w:lineRule="auto"/>
        <w:ind w:left="-540"/>
        <w:jc w:val="both"/>
        <w:rPr>
          <w:rFonts w:ascii="Times New Roman" w:eastAsia="Times New Roman" w:hAnsi="Times New Roman" w:cs="Times New Roman"/>
          <w:sz w:val="24"/>
          <w:szCs w:val="24"/>
        </w:rPr>
      </w:pPr>
      <w:r w:rsidRPr="00272F76">
        <w:rPr>
          <w:rFonts w:ascii="Times New Roman" w:eastAsia="Times New Roman" w:hAnsi="Times New Roman" w:cs="Times New Roman"/>
          <w:color w:val="000000"/>
          <w:sz w:val="24"/>
          <w:szCs w:val="24"/>
        </w:rPr>
        <w:t>2. Read and understand some simple authentic materials written in Japanese/Chinese.</w:t>
      </w:r>
    </w:p>
    <w:p w:rsidR="008C4B7D" w:rsidRPr="00272F76" w:rsidRDefault="008C4B7D" w:rsidP="008C4B7D">
      <w:pPr>
        <w:spacing w:after="0" w:line="240" w:lineRule="auto"/>
        <w:ind w:left="-540"/>
        <w:jc w:val="both"/>
        <w:rPr>
          <w:rFonts w:ascii="Times New Roman" w:eastAsia="Times New Roman" w:hAnsi="Times New Roman" w:cs="Times New Roman"/>
          <w:sz w:val="24"/>
          <w:szCs w:val="24"/>
        </w:rPr>
      </w:pPr>
      <w:r w:rsidRPr="00272F76">
        <w:rPr>
          <w:rFonts w:ascii="Times New Roman" w:eastAsia="Times New Roman" w:hAnsi="Times New Roman" w:cs="Times New Roman"/>
          <w:color w:val="000000"/>
          <w:sz w:val="24"/>
          <w:szCs w:val="24"/>
        </w:rPr>
        <w:t>[This learning goal may be assessed by classroom discussions, written and oral exams]</w:t>
      </w:r>
    </w:p>
    <w:p w:rsidR="008C4B7D" w:rsidRPr="00272F76" w:rsidRDefault="008C4B7D" w:rsidP="008C4B7D">
      <w:pPr>
        <w:spacing w:after="0" w:line="240" w:lineRule="auto"/>
        <w:rPr>
          <w:rFonts w:ascii="Times New Roman" w:eastAsia="Times New Roman" w:hAnsi="Times New Roman" w:cs="Times New Roman"/>
          <w:sz w:val="24"/>
          <w:szCs w:val="24"/>
        </w:rPr>
      </w:pPr>
    </w:p>
    <w:p w:rsidR="008C4B7D" w:rsidRPr="00272F76" w:rsidRDefault="008C4B7D" w:rsidP="008C4B7D">
      <w:pPr>
        <w:spacing w:after="0" w:line="240" w:lineRule="auto"/>
        <w:ind w:left="-540"/>
        <w:jc w:val="both"/>
        <w:rPr>
          <w:rFonts w:ascii="Times New Roman" w:eastAsia="Times New Roman" w:hAnsi="Times New Roman" w:cs="Times New Roman"/>
          <w:sz w:val="24"/>
          <w:szCs w:val="24"/>
        </w:rPr>
      </w:pPr>
      <w:r w:rsidRPr="00272F76">
        <w:rPr>
          <w:rFonts w:ascii="Times New Roman" w:eastAsia="Times New Roman" w:hAnsi="Times New Roman" w:cs="Times New Roman"/>
          <w:color w:val="000000"/>
          <w:sz w:val="24"/>
          <w:szCs w:val="24"/>
        </w:rPr>
        <w:t>3. Appreciate cultural differences. Students should be able to compare and contrast the target culture with cultural backgrounds that students are familiar with in order to more thoroughly learn/gain target cultural knowledge. </w:t>
      </w:r>
    </w:p>
    <w:p w:rsidR="008C4B7D" w:rsidRPr="00272F76" w:rsidRDefault="008C4B7D" w:rsidP="008C4B7D">
      <w:pPr>
        <w:spacing w:after="0" w:line="240" w:lineRule="auto"/>
        <w:ind w:left="-540"/>
        <w:jc w:val="both"/>
        <w:rPr>
          <w:rFonts w:ascii="Times New Roman" w:eastAsia="Times New Roman" w:hAnsi="Times New Roman" w:cs="Times New Roman"/>
          <w:sz w:val="24"/>
          <w:szCs w:val="24"/>
        </w:rPr>
      </w:pPr>
      <w:r w:rsidRPr="00272F76">
        <w:rPr>
          <w:rFonts w:ascii="Times New Roman" w:eastAsia="Times New Roman" w:hAnsi="Times New Roman" w:cs="Times New Roman"/>
          <w:color w:val="000000"/>
          <w:sz w:val="24"/>
          <w:szCs w:val="24"/>
        </w:rPr>
        <w:t>[This learning goal may be assessed by classroom/group discussions, and chapter projects (papers)]</w:t>
      </w:r>
    </w:p>
    <w:p w:rsidR="008C4B7D" w:rsidRPr="00272F76" w:rsidRDefault="008C4B7D" w:rsidP="008C4B7D">
      <w:pPr>
        <w:spacing w:after="0" w:line="240" w:lineRule="auto"/>
        <w:rPr>
          <w:rFonts w:ascii="Times New Roman" w:eastAsia="Times New Roman" w:hAnsi="Times New Roman" w:cs="Times New Roman"/>
          <w:sz w:val="24"/>
          <w:szCs w:val="24"/>
        </w:rPr>
      </w:pPr>
    </w:p>
    <w:p w:rsidR="008C4B7D" w:rsidRPr="00272F76" w:rsidRDefault="008C4B7D" w:rsidP="008C4B7D">
      <w:pPr>
        <w:spacing w:after="0" w:line="240" w:lineRule="auto"/>
        <w:ind w:left="-540"/>
        <w:jc w:val="both"/>
        <w:rPr>
          <w:rFonts w:ascii="Times New Roman" w:eastAsia="Times New Roman" w:hAnsi="Times New Roman" w:cs="Times New Roman"/>
          <w:sz w:val="24"/>
          <w:szCs w:val="24"/>
        </w:rPr>
      </w:pPr>
      <w:r w:rsidRPr="00272F76">
        <w:rPr>
          <w:rFonts w:ascii="Times New Roman" w:eastAsia="Times New Roman" w:hAnsi="Times New Roman" w:cs="Times New Roman"/>
          <w:color w:val="000000"/>
          <w:sz w:val="24"/>
          <w:szCs w:val="24"/>
        </w:rPr>
        <w:t>4. Recognize, describe and find connections with subjects that students are interested in/seek to explore through use of Japanese/Chinese.</w:t>
      </w:r>
    </w:p>
    <w:p w:rsidR="008C4B7D" w:rsidRPr="00272F76" w:rsidRDefault="008C4B7D" w:rsidP="008C4B7D">
      <w:pPr>
        <w:spacing w:after="0" w:line="240" w:lineRule="auto"/>
        <w:ind w:left="-540"/>
        <w:jc w:val="both"/>
        <w:rPr>
          <w:rFonts w:ascii="Times New Roman" w:eastAsia="Times New Roman" w:hAnsi="Times New Roman" w:cs="Times New Roman"/>
          <w:sz w:val="24"/>
          <w:szCs w:val="24"/>
        </w:rPr>
      </w:pPr>
      <w:r w:rsidRPr="00272F76">
        <w:rPr>
          <w:rFonts w:ascii="Times New Roman" w:eastAsia="Times New Roman" w:hAnsi="Times New Roman" w:cs="Times New Roman"/>
          <w:color w:val="000000"/>
          <w:sz w:val="24"/>
          <w:szCs w:val="24"/>
        </w:rPr>
        <w:t>[This learning goal may be assessed by chapter projects, compositions]</w:t>
      </w:r>
    </w:p>
    <w:p w:rsidR="008C4B7D" w:rsidRPr="00272F76" w:rsidRDefault="008C4B7D" w:rsidP="008C4B7D">
      <w:pPr>
        <w:spacing w:after="0" w:line="240" w:lineRule="auto"/>
        <w:rPr>
          <w:rFonts w:ascii="Times New Roman" w:eastAsia="Times New Roman" w:hAnsi="Times New Roman" w:cs="Times New Roman"/>
          <w:sz w:val="24"/>
          <w:szCs w:val="24"/>
        </w:rPr>
      </w:pPr>
    </w:p>
    <w:p w:rsidR="008C4B7D" w:rsidRPr="00272F76" w:rsidRDefault="008C4B7D" w:rsidP="008C4B7D">
      <w:pPr>
        <w:spacing w:after="0" w:line="240" w:lineRule="auto"/>
        <w:ind w:left="-540"/>
        <w:jc w:val="both"/>
        <w:rPr>
          <w:rFonts w:ascii="Times New Roman" w:eastAsia="Times New Roman" w:hAnsi="Times New Roman" w:cs="Times New Roman"/>
          <w:sz w:val="24"/>
          <w:szCs w:val="24"/>
        </w:rPr>
      </w:pPr>
      <w:r w:rsidRPr="00272F76">
        <w:rPr>
          <w:rFonts w:ascii="Times New Roman" w:eastAsia="Times New Roman" w:hAnsi="Times New Roman" w:cs="Times New Roman"/>
          <w:color w:val="000000"/>
          <w:sz w:val="24"/>
          <w:szCs w:val="24"/>
        </w:rPr>
        <w:t>5. Specifically in Japanese, students should be able to write and recognize a certain amount of kanji.</w:t>
      </w:r>
    </w:p>
    <w:p w:rsidR="008C4B7D" w:rsidRPr="00272F76" w:rsidRDefault="008C4B7D" w:rsidP="008C4B7D">
      <w:pPr>
        <w:spacing w:after="0" w:line="240" w:lineRule="auto"/>
        <w:ind w:left="-540"/>
        <w:jc w:val="both"/>
        <w:rPr>
          <w:rFonts w:ascii="Times New Roman" w:eastAsia="Times New Roman" w:hAnsi="Times New Roman" w:cs="Times New Roman"/>
          <w:sz w:val="24"/>
          <w:szCs w:val="24"/>
        </w:rPr>
      </w:pPr>
      <w:r w:rsidRPr="00272F76">
        <w:rPr>
          <w:rFonts w:ascii="Times New Roman" w:eastAsia="Times New Roman" w:hAnsi="Times New Roman" w:cs="Times New Roman"/>
          <w:color w:val="000000"/>
          <w:sz w:val="24"/>
          <w:szCs w:val="24"/>
        </w:rPr>
        <w:t>[ This learning goal may be assessed by chapter tests, quizzes, and compositions]</w:t>
      </w:r>
    </w:p>
    <w:p w:rsidR="008C4B7D" w:rsidRPr="00272F76" w:rsidRDefault="008C4B7D" w:rsidP="008C4B7D">
      <w:pPr>
        <w:spacing w:after="0" w:line="240" w:lineRule="auto"/>
        <w:rPr>
          <w:rFonts w:ascii="Times New Roman" w:eastAsia="Times New Roman" w:hAnsi="Times New Roman" w:cs="Times New Roman"/>
          <w:bCs/>
          <w:sz w:val="24"/>
          <w:szCs w:val="24"/>
        </w:rPr>
      </w:pPr>
      <w:r w:rsidRPr="00272F76">
        <w:rPr>
          <w:rFonts w:ascii="Times New Roman" w:eastAsia="Times New Roman" w:hAnsi="Times New Roman" w:cs="Times New Roman"/>
          <w:sz w:val="24"/>
          <w:szCs w:val="24"/>
        </w:rPr>
        <w:br/>
      </w:r>
      <w:r w:rsidRPr="00272F76">
        <w:rPr>
          <w:rFonts w:ascii="Times New Roman" w:eastAsia="Times New Roman" w:hAnsi="Times New Roman" w:cs="Times New Roman"/>
          <w:sz w:val="24"/>
          <w:szCs w:val="24"/>
        </w:rPr>
        <w:br/>
      </w:r>
    </w:p>
    <w:p w:rsidR="008C4B7D" w:rsidRPr="00272F76" w:rsidRDefault="008C4B7D" w:rsidP="008C4B7D">
      <w:pPr>
        <w:spacing w:after="0" w:line="240" w:lineRule="auto"/>
        <w:rPr>
          <w:rFonts w:ascii="Times New Roman" w:eastAsia="Times New Roman" w:hAnsi="Times New Roman" w:cs="Times New Roman"/>
          <w:bCs/>
          <w:sz w:val="24"/>
          <w:szCs w:val="24"/>
        </w:rPr>
      </w:pPr>
    </w:p>
    <w:p w:rsidR="008C4B7D" w:rsidRDefault="008C4B7D" w:rsidP="008C4B7D">
      <w:pPr>
        <w:spacing w:after="0" w:line="240" w:lineRule="auto"/>
        <w:rPr>
          <w:rFonts w:ascii="Times New Roman" w:eastAsia="Times New Roman" w:hAnsi="Times New Roman" w:cs="Times New Roman"/>
          <w:bCs/>
          <w:sz w:val="24"/>
          <w:szCs w:val="24"/>
        </w:rPr>
      </w:pPr>
    </w:p>
    <w:p w:rsidR="008C4B7D" w:rsidRDefault="008C4B7D" w:rsidP="008C4B7D">
      <w:pPr>
        <w:spacing w:after="0" w:line="240" w:lineRule="auto"/>
        <w:rPr>
          <w:rFonts w:ascii="Times New Roman" w:eastAsia="Times New Roman" w:hAnsi="Times New Roman" w:cs="Times New Roman"/>
          <w:bCs/>
          <w:sz w:val="24"/>
          <w:szCs w:val="24"/>
        </w:rPr>
      </w:pPr>
    </w:p>
    <w:p w:rsidR="008C4B7D" w:rsidRDefault="008C4B7D" w:rsidP="008C4B7D">
      <w:pPr>
        <w:spacing w:after="0" w:line="240" w:lineRule="auto"/>
        <w:rPr>
          <w:rFonts w:ascii="Times New Roman" w:eastAsia="Times New Roman" w:hAnsi="Times New Roman" w:cs="Times New Roman"/>
          <w:bCs/>
          <w:sz w:val="24"/>
          <w:szCs w:val="24"/>
        </w:rPr>
      </w:pPr>
    </w:p>
    <w:p w:rsidR="008C4B7D" w:rsidRDefault="008C4B7D" w:rsidP="008C4B7D">
      <w:pPr>
        <w:spacing w:after="0" w:line="240" w:lineRule="auto"/>
        <w:rPr>
          <w:rFonts w:ascii="Times New Roman" w:eastAsia="Times New Roman" w:hAnsi="Times New Roman" w:cs="Times New Roman"/>
          <w:bCs/>
          <w:sz w:val="24"/>
          <w:szCs w:val="24"/>
        </w:rPr>
      </w:pPr>
    </w:p>
    <w:p w:rsidR="008C4B7D" w:rsidRDefault="008C4B7D" w:rsidP="008C4B7D"/>
    <w:p w:rsidR="008C4B7D" w:rsidRDefault="008C4B7D" w:rsidP="008C4B7D"/>
    <w:p w:rsidR="008C4B7D" w:rsidRDefault="008C4B7D" w:rsidP="008C4B7D"/>
    <w:p w:rsidR="00392121" w:rsidRDefault="00392121"/>
    <w:sectPr w:rsidR="0039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17C5A"/>
    <w:multiLevelType w:val="multilevel"/>
    <w:tmpl w:val="A88A4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17113B"/>
    <w:multiLevelType w:val="multilevel"/>
    <w:tmpl w:val="7966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7D"/>
    <w:rsid w:val="00392121"/>
    <w:rsid w:val="008C4B7D"/>
    <w:rsid w:val="00F4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3F278-8D48-4FBD-ADFB-07CB07A8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Carleton College</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Noboru Tomonari</dc:creator>
  <cp:keywords/>
  <dc:description/>
  <cp:lastModifiedBy>Peggy Pfister</cp:lastModifiedBy>
  <cp:revision>2</cp:revision>
  <dcterms:created xsi:type="dcterms:W3CDTF">2020-08-25T19:19:00Z</dcterms:created>
  <dcterms:modified xsi:type="dcterms:W3CDTF">2020-08-25T19:19:00Z</dcterms:modified>
</cp:coreProperties>
</file>